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7607" w14:textId="77777777" w:rsidR="000F762B" w:rsidRPr="00DC28D4" w:rsidRDefault="0017246D" w:rsidP="000F762B">
      <w:pPr>
        <w:rPr>
          <w:rFonts w:ascii="Arial" w:eastAsia="Calibri" w:hAnsi="Arial" w:cs="Times New Roman"/>
          <w:b/>
          <w:sz w:val="16"/>
        </w:rPr>
      </w:pPr>
      <w:r>
        <w:rPr>
          <w:noProof/>
          <w:lang w:eastAsia="en-GB"/>
        </w:rPr>
        <w:drawing>
          <wp:anchor distT="0" distB="0" distL="114300" distR="114300" simplePos="0" relativeHeight="251666432" behindDoc="1" locked="0" layoutInCell="1" allowOverlap="1" wp14:anchorId="36D45CEE" wp14:editId="0BFDE510">
            <wp:simplePos x="0" y="0"/>
            <wp:positionH relativeFrom="column">
              <wp:posOffset>4905375</wp:posOffset>
            </wp:positionH>
            <wp:positionV relativeFrom="paragraph">
              <wp:posOffset>35560</wp:posOffset>
            </wp:positionV>
            <wp:extent cx="1285875" cy="8242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F9">
        <w:rPr>
          <w:rFonts w:ascii="Arial" w:eastAsia="Calibri" w:hAnsi="Arial" w:cs="Times New Roman"/>
          <w:b/>
          <w:noProof/>
          <w:sz w:val="16"/>
          <w:lang w:eastAsia="en-GB"/>
        </w:rPr>
        <mc:AlternateContent>
          <mc:Choice Requires="wpg">
            <w:drawing>
              <wp:anchor distT="0" distB="0" distL="114300" distR="114300" simplePos="0" relativeHeight="251660288" behindDoc="1" locked="0" layoutInCell="1" allowOverlap="1" wp14:anchorId="26495F0C" wp14:editId="67D006BB">
                <wp:simplePos x="0" y="0"/>
                <wp:positionH relativeFrom="column">
                  <wp:posOffset>-361950</wp:posOffset>
                </wp:positionH>
                <wp:positionV relativeFrom="paragraph">
                  <wp:posOffset>32385</wp:posOffset>
                </wp:positionV>
                <wp:extent cx="6478905" cy="9793605"/>
                <wp:effectExtent l="0" t="0" r="0" b="0"/>
                <wp:wrapNone/>
                <wp:docPr id="4" name="Group 4"/>
                <wp:cNvGraphicFramePr/>
                <a:graphic xmlns:a="http://schemas.openxmlformats.org/drawingml/2006/main">
                  <a:graphicData uri="http://schemas.microsoft.com/office/word/2010/wordprocessingGroup">
                    <wpg:wgp>
                      <wpg:cNvGrpSpPr/>
                      <wpg:grpSpPr>
                        <a:xfrm>
                          <a:off x="0" y="0"/>
                          <a:ext cx="6478905" cy="9793605"/>
                          <a:chOff x="0" y="0"/>
                          <a:chExt cx="6478905" cy="9793605"/>
                        </a:xfrm>
                      </wpg:grpSpPr>
                      <wpg:grpSp>
                        <wpg:cNvPr id="9" name="Group 9"/>
                        <wpg:cNvGrpSpPr/>
                        <wpg:grpSpPr>
                          <a:xfrm>
                            <a:off x="0" y="0"/>
                            <a:ext cx="3322955" cy="5143500"/>
                            <a:chOff x="0" y="0"/>
                            <a:chExt cx="3322955" cy="5143500"/>
                          </a:xfrm>
                          <a:solidFill>
                            <a:srgbClr val="000066"/>
                          </a:solidFill>
                        </wpg:grpSpPr>
                        <wps:wsp>
                          <wps:cNvPr id="10" name="Oval 277"/>
                          <wps:cNvSpPr>
                            <a:spLocks noChangeArrowheads="1" noChangeShapeType="1"/>
                          </wps:cNvSpPr>
                          <wps:spPr bwMode="auto">
                            <a:xfrm>
                              <a:off x="0" y="4953000"/>
                              <a:ext cx="190500" cy="190500"/>
                            </a:xfrm>
                            <a:prstGeom prst="ellipse">
                              <a:avLst/>
                            </a:prstGeom>
                            <a:grpFill/>
                            <a:ln>
                              <a:noFill/>
                            </a:ln>
                            <a:effectLst/>
                          </wps:spPr>
                          <wps:bodyPr rot="0" vert="horz" wrap="square" lIns="36576" tIns="36576" rIns="36576" bIns="36576" anchor="t" anchorCtr="0" upright="1">
                            <a:noAutofit/>
                          </wps:bodyPr>
                        </wps:wsp>
                        <wpg:grpSp>
                          <wpg:cNvPr id="11" name="Group 278"/>
                          <wpg:cNvGrpSpPr>
                            <a:grpSpLocks/>
                          </wpg:cNvGrpSpPr>
                          <wpg:grpSpPr bwMode="auto">
                            <a:xfrm>
                              <a:off x="0" y="0"/>
                              <a:ext cx="3322955" cy="4805045"/>
                              <a:chOff x="851" y="702"/>
                              <a:chExt cx="5233" cy="7567"/>
                            </a:xfrm>
                            <a:grpFill/>
                          </wpg:grpSpPr>
                          <wps:wsp>
                            <wps:cNvPr id="12" name="Oval 279"/>
                            <wps:cNvSpPr>
                              <a:spLocks noChangeArrowheads="1" noChangeShapeType="1"/>
                            </wps:cNvSpPr>
                            <wps:spPr bwMode="auto">
                              <a:xfrm>
                                <a:off x="851" y="742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Oval 280"/>
                            <wps:cNvSpPr>
                              <a:spLocks noChangeArrowheads="1" noChangeShapeType="1"/>
                            </wps:cNvSpPr>
                            <wps:spPr bwMode="auto">
                              <a:xfrm>
                                <a:off x="851" y="796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4" name="Rectangle 281"/>
                            <wps:cNvSpPr>
                              <a:spLocks noChangeArrowheads="1" noChangeShapeType="1"/>
                            </wps:cNvSpPr>
                            <wps:spPr bwMode="auto">
                              <a:xfrm>
                                <a:off x="851" y="702"/>
                                <a:ext cx="350" cy="6547"/>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5" name="Rectangle 282"/>
                            <wps:cNvSpPr>
                              <a:spLocks noChangeArrowheads="1" noChangeShapeType="1"/>
                            </wps:cNvSpPr>
                            <wps:spPr bwMode="auto">
                              <a:xfrm>
                                <a:off x="851" y="702"/>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grpSp>
                      <wpg:grpSp>
                        <wpg:cNvPr id="16" name="Group 283"/>
                        <wpg:cNvGrpSpPr>
                          <a:grpSpLocks/>
                        </wpg:cNvGrpSpPr>
                        <wpg:grpSpPr bwMode="auto">
                          <a:xfrm>
                            <a:off x="3155950" y="4622800"/>
                            <a:ext cx="3322955" cy="5170805"/>
                            <a:chOff x="6084" y="7726"/>
                            <a:chExt cx="5233" cy="8143"/>
                          </a:xfrm>
                          <a:solidFill>
                            <a:srgbClr val="FFCC00"/>
                          </a:solidFill>
                        </wpg:grpSpPr>
                        <wps:wsp>
                          <wps:cNvPr id="17" name="Rectangle 284"/>
                          <wps:cNvSpPr>
                            <a:spLocks noChangeArrowheads="1" noChangeShapeType="1"/>
                          </wps:cNvSpPr>
                          <wps:spPr bwMode="auto">
                            <a:xfrm>
                              <a:off x="10967" y="9316"/>
                              <a:ext cx="350" cy="6553"/>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8" name="Rectangle 285"/>
                          <wps:cNvSpPr>
                            <a:spLocks noChangeArrowheads="1" noChangeShapeType="1"/>
                          </wps:cNvSpPr>
                          <wps:spPr bwMode="auto">
                            <a:xfrm>
                              <a:off x="10967" y="772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Rectangle 286"/>
                          <wps:cNvSpPr>
                            <a:spLocks noChangeArrowheads="1" noChangeShapeType="1"/>
                          </wps:cNvSpPr>
                          <wps:spPr bwMode="auto">
                            <a:xfrm>
                              <a:off x="10967" y="826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0" name="Rectangle 287"/>
                          <wps:cNvSpPr>
                            <a:spLocks noChangeArrowheads="1" noChangeShapeType="1"/>
                          </wps:cNvSpPr>
                          <wps:spPr bwMode="auto">
                            <a:xfrm>
                              <a:off x="10967" y="880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1" name="Rectangle 288"/>
                          <wps:cNvSpPr>
                            <a:spLocks noChangeArrowheads="1" noChangeShapeType="1"/>
                          </wps:cNvSpPr>
                          <wps:spPr bwMode="auto">
                            <a:xfrm>
                              <a:off x="6084" y="15519"/>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wgp>
                  </a:graphicData>
                </a:graphic>
              </wp:anchor>
            </w:drawing>
          </mc:Choice>
          <mc:Fallback>
            <w:pict>
              <v:group w14:anchorId="47C1EF18" id="Group 4" o:spid="_x0000_s1026" style="position:absolute;margin-left:-28.5pt;margin-top:2.55pt;width:510.15pt;height:771.15pt;z-index:-251656192" coordsize="64789,9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JUXQQAAAsdAAAOAAAAZHJzL2Uyb0RvYy54bWzsWdlu2zgUfR9g/oHQe2PtG+IUhTsJCnTa&#10;oul8AC1RC0YSNaQcJf36XpJaaDldpm1iPzgPjkhTJO/huYeH9OXL+7pCd4TxkjZrw7owDUSahKZl&#10;k6+Nfz5dvwgNxDvcpLiiDVkbD4QbL6/+/OOyb2Ni04JWKWEIOml43Ldro+i6Nl6teFKQGvML2pIG&#10;vswoq3EHRZavUoZ76L2uVrZp+quesrRlNCGcQ+1r9aVxJfvPMpJ077OMkw5VawPm1slPJj+34nN1&#10;dYnjnOG2KJNhGvgnZlHjsoFBp65e4w6jHSsPuqrLhFFOs+4iofWKZlmZEBkDRGOZi2huGN21MpY8&#10;7vN2ggmgXeD0090m7+5uWHvbfmCARN/mgIUsiVjuM1aL/zBLdC8he5ggI/cdSqDSd4MwMj0DJfBd&#10;FESODwUJalIA8gfvJcVf33lzNQ682pvOVFDThHl/YKhMYVADNbgGakm0UCRGF41/NTLHse3IGyLz&#10;LNfxzIEu34vsa29OkeGY06pMr8uqEvhylm83FUN3WJAU/nxfBAHNtWZLNCBd+MwI/muMuC1wSyTR&#10;uMBtQNaChFHQvoepITsIFLayjaCMnHz7lib/ctTQTYGbnLxijPYFwSlMyYL3h2o5wqeHFtbJksH1&#10;rdaNKHDoEG37v2kKbfCuozKfHuWgG3kOwCT6wfHIRAtoCHWSiMOzAnHsomW8uyG0RuJhbZCqKlsu&#10;osYxvnvLO9V6bCWqIRfEGslhqkbUNHSogMVRNUSKzPD6GIdgII+3NH2AmBhVqgMqCQ8FZZ8N1IPi&#10;rA3+3w4zYqDqTQNoOb4X+CBReoHpha1ewE0CXa2NzkDqcdMpWdu1rMwLGMmSoTX0FWCZlTK8eVZA&#10;L1EADmlpPyXOSACxgFpu2UGoGKBn1wDUreKBAHE/+7T+f3iBF0u7l1BuCOvsLkUm9GCuIEGBaSta&#10;zELj2Y6jaBF4vqSwlojzEh8jwewR3yHBBvHSMgM04FkTbMLRteVk5vyCjFMoiodzZgkt+IHMeg6Z&#10;BnbrMh3K5RHZDVJ+HJmeWBT5Zxb9Bn1+Dha5I4s+gmmGnbwiyA7lXn0aVBqFfdzvwY8pPfI9d6nq&#10;4yY+bPUMIjrv89KTPL1pBMes1EjnkdyUT5NHsz0QjPrmxnbmkfSLs1MazB6YqNtv+kiwtXs+MnSe&#10;2kc6ludFQiHAE7q+bYfL48Kep/SswARbOTrH4eDqmyGIojCVgS1PZDh+zFWGcDZc8EY7ty2Od9fX&#10;m83kn7RmM6biWCUy5ekzNRhXRc9UV63MEc2DZUZg0wXukWMNuD8i+t4S9LPoj0fO/cPdc1AJbvkO&#10;RV/m01FFf6bSnMIHVHKcs+yfzmFmus7TRUmqwIkwKbTV9Zx2Mh6d6JlJ8orsNI7FNmz+h5p0/CvM&#10;WZPC0Pza9nZm0ikxaboG1TVpuAo9olGa/Cl4XWtxz3I+1fzfW/DZgQ+nGvjFDZ72ftLTy7LV/Bvm&#10;1RcAAAD//wMAUEsDBBQABgAIAAAAIQD/96U54QAAAAoBAAAPAAAAZHJzL2Rvd25yZXYueG1sTI9B&#10;S8NAFITvgv9heYK3dhPTtBqzKaWopyLYCuJtm31NQrNvQ3abpP/e50mPwwwz3+TrybZiwN43jhTE&#10;8wgEUulMQ5WCz8Pr7BGED5qMbh2hgit6WBe3N7nOjBvpA4d9qASXkM+0gjqELpPSlzVa7eeuQ2Lv&#10;5HqrA8u+kqbXI5fbVj5E0VJa3RAv1LrDbY3leX+xCt5GPW6S+GXYnU/b6/chff/axajU/d20eQYR&#10;cAp/YfjFZ3QomOnoLmS8aBXM0hV/CQrSGAT7T8skAXHkYLpYLUAWufx/ofgBAAD//wMAUEsBAi0A&#10;FAAGAAgAAAAhALaDOJL+AAAA4QEAABMAAAAAAAAAAAAAAAAAAAAAAFtDb250ZW50X1R5cGVzXS54&#10;bWxQSwECLQAUAAYACAAAACEAOP0h/9YAAACUAQAACwAAAAAAAAAAAAAAAAAvAQAAX3JlbHMvLnJl&#10;bHNQSwECLQAUAAYACAAAACEAOmuiVF0EAAALHQAADgAAAAAAAAAAAAAAAAAuAgAAZHJzL2Uyb0Rv&#10;Yy54bWxQSwECLQAUAAYACAAAACEA//elOeEAAAAKAQAADwAAAAAAAAAAAAAAAAC3BgAAZHJzL2Rv&#10;d25yZXYueG1sUEsFBgAAAAAEAAQA8wAAAMUHAAAAAA==&#10;">
                <v:group id="Group 9" o:spid="_x0000_s1027" style="position:absolute;width:33229;height:51435" coordsize="33229,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77" o:spid="_x0000_s1028" style="position:absolute;top:49530;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clwwAAANsAAAAPAAAAZHJzL2Rvd25yZXYueG1sRI9Ba8JA&#10;EIXvBf/DMgUvRTeVIpK6CSUg9CRE+wPG7DRJm52Nu6vGf+8cCr3N8N689822nNygrhRi79nA6zID&#10;Rdx423Nr4Ou4W2xAxYRscfBMBu4UoSxmT1vMrb9xTddDapWEcMzRQJfSmGsdm44cxqUfiUX79sFh&#10;kjW02ga8Sbgb9CrL1tphz9LQ4UhVR83v4eIMNOFcvZ3qH9ytVzUdL4H6l2pvzPx5+ngHlWhK/+a/&#10;608r+EIvv8gAungAAAD//wMAUEsBAi0AFAAGAAgAAAAhANvh9svuAAAAhQEAABMAAAAAAAAAAAAA&#10;AAAAAAAAAFtDb250ZW50X1R5cGVzXS54bWxQSwECLQAUAAYACAAAACEAWvQsW78AAAAVAQAACwAA&#10;AAAAAAAAAAAAAAAfAQAAX3JlbHMvLnJlbHNQSwECLQAUAAYACAAAACEAWUDXJcMAAADbAAAADwAA&#10;AAAAAAAAAAAAAAAHAgAAZHJzL2Rvd25yZXYueG1sUEsFBgAAAAADAAMAtwAAAPcCAAAAAA==&#10;" filled="f" stroked="f">
                    <o:lock v:ext="edit" shapetype="t"/>
                    <v:textbox inset="2.88pt,2.88pt,2.88pt,2.88pt"/>
                  </v:oval>
                  <v:group id="Group 278" o:spid="_x0000_s1029" style="position:absolute;width:33229;height:48050" coordorigin="851,702" coordsize="52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79" o:spid="_x0000_s1030" style="position:absolute;left:851;top:742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5twgAAANsAAAAPAAAAZHJzL2Rvd25yZXYueG1sRE9La8JA&#10;EL4X/A/LCL3VTXOQmrpKKbREaMEn9Thmp0kwO7tkt0n6711B8DYf33Pmy8E0oqPW15YVPE8SEMSF&#10;1TWXCva7j6cXED4ga2wsk4J/8rBcjB7mmGnb84a6bShFDGGfoYIqBJdJ6YuKDPqJdcSR+7WtwRBh&#10;W0rdYh/DTSPTJJlKgzXHhgodvVdUnLd/RsE5PzQ/cq+T70LOPsP6tHJfR6fU43h4ewURaAh38c2d&#10;6zg/hesv8QC5uAAAAP//AwBQSwECLQAUAAYACAAAACEA2+H2y+4AAACFAQAAEwAAAAAAAAAAAAAA&#10;AAAAAAAAW0NvbnRlbnRfVHlwZXNdLnhtbFBLAQItABQABgAIAAAAIQBa9CxbvwAAABUBAAALAAAA&#10;AAAAAAAAAAAAAB8BAABfcmVscy8ucmVsc1BLAQItABQABgAIAAAAIQBuSe5twgAAANsAAAAPAAAA&#10;AAAAAAAAAAAAAAcCAABkcnMvZG93bnJldi54bWxQSwUGAAAAAAMAAwC3AAAA9gIAAAAA&#10;" filled="f" stroked="f" strokeweight="0">
                      <v:shadow color="#ccc" opacity="49150f" offset=".74833mm,.74833mm"/>
                      <o:lock v:ext="edit" shapetype="t"/>
                      <v:textbox inset="2.88pt,2.88pt,2.88pt,2.88pt"/>
                    </v:oval>
                    <v:oval id="Oval 280" o:spid="_x0000_s1031" style="position:absolute;left:851;top:796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v2wgAAANsAAAAPAAAAZHJzL2Rvd25yZXYueG1sRE/fa8Iw&#10;EH4X9j+EE/amqRuIq6ZlDDYUHKjr0MezubXF5hKaTOt/vwjC3u7j+3mLvDetOFPnG8sKJuMEBHFp&#10;dcOVguLrfTQD4QOyxtYyKbiShzx7GCww1fbCWzrvQiViCPsUFdQhuFRKX9Zk0I+tI47cj+0Mhgi7&#10;SuoOLzHctPIpSabSYMOxoUZHbzWVp92vUXBafrd7Wejks5QvH2FzXLn1wSn1OOxf5yAC9eFffHcv&#10;dZz/DLdf4gEy+wMAAP//AwBQSwECLQAUAAYACAAAACEA2+H2y+4AAACFAQAAEwAAAAAAAAAAAAAA&#10;AAAAAAAAW0NvbnRlbnRfVHlwZXNdLnhtbFBLAQItABQABgAIAAAAIQBa9CxbvwAAABUBAAALAAAA&#10;AAAAAAAAAAAAAB8BAABfcmVscy8ucmVsc1BLAQItABQABgAIAAAAIQABBUv2wgAAANsAAAAPAAAA&#10;AAAAAAAAAAAAAAcCAABkcnMvZG93bnJldi54bWxQSwUGAAAAAAMAAwC3AAAA9gIAAAAA&#10;" filled="f" stroked="f" strokeweight="0">
                      <v:shadow color="#ccc" opacity="49150f" offset=".74833mm,.74833mm"/>
                      <o:lock v:ext="edit" shapetype="t"/>
                      <v:textbox inset="2.88pt,2.88pt,2.88pt,2.88pt"/>
                    </v:oval>
                    <v:rect id="Rectangle 281" o:spid="_x0000_s1032" style="position:absolute;left:851;top:702;width:350;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NavwAAANsAAAAPAAAAZHJzL2Rvd25yZXYueG1sRE/NisIw&#10;EL4LvkMYwYtoqohKNYq4LAjSg7UPMDRjW2wmpYm2vr0RFvY2H9/v7A69qcWLWldZVjCfRSCIc6sr&#10;LhRkt9/pBoTzyBpry6TgTQ4O++Fgh7G2HV/plfpChBB2MSoovW9iKV1ekkE3sw1x4O62NegDbAup&#10;W+xCuKnlIopW0mDFoaHEhk4l5Y/0aRSsLomz72eSXX/MpMs3qW8W60Sp8ag/bkF46v2/+M991mH+&#10;Er6/hAPk/gMAAP//AwBQSwECLQAUAAYACAAAACEA2+H2y+4AAACFAQAAEwAAAAAAAAAAAAAAAAAA&#10;AAAAW0NvbnRlbnRfVHlwZXNdLnhtbFBLAQItABQABgAIAAAAIQBa9CxbvwAAABUBAAALAAAAAAAA&#10;AAAAAAAAAB8BAABfcmVscy8ucmVsc1BLAQItABQABgAIAAAAIQAn7ANavwAAANsAAAAPAAAAAAAA&#10;AAAAAAAAAAcCAABkcnMvZG93bnJldi54bWxQSwUGAAAAAAMAAwC3AAAA8wIAAAAA&#10;" filled="f" stroked="f" strokeweight="0">
                      <v:shadow color="#ccc" opacity="49150f" offset=".74833mm,.74833mm"/>
                      <o:lock v:ext="edit" shapetype="t"/>
                      <v:textbox inset="2.88pt,2.88pt,2.88pt,2.88pt"/>
                    </v:rect>
                    <v:rect id="Rectangle 282" o:spid="_x0000_s1033" style="position:absolute;left:851;top:702;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bBwAAAANsAAAAPAAAAZHJzL2Rvd25yZXYueG1sRE/LqsIw&#10;EN0L/kMYwY1oquCDahTxckGQLqz9gKEZ22IzKU209e+NcOHu5nCeszv0phYval1lWcF8FoEgzq2u&#10;uFCQ3X6nGxDOI2usLZOCNzk47IeDHcbadnylV+oLEULYxaig9L6JpXR5SQbdzDbEgbvb1qAPsC2k&#10;brEL4aaWiyhaSYMVh4YSGzqVlD/Sp1GwuiTOvp9Jdv0xky7fpL5ZrBOlxqP+uAXhqff/4j/3WYf5&#10;S/j+Eg6Q+w8AAAD//wMAUEsBAi0AFAAGAAgAAAAhANvh9svuAAAAhQEAABMAAAAAAAAAAAAAAAAA&#10;AAAAAFtDb250ZW50X1R5cGVzXS54bWxQSwECLQAUAAYACAAAACEAWvQsW78AAAAVAQAACwAAAAAA&#10;AAAAAAAAAAAfAQAAX3JlbHMvLnJlbHNQSwECLQAUAAYACAAAACEASKCmwcAAAADbAAAADwAAAAAA&#10;AAAAAAAAAAAHAgAAZHJzL2Rvd25yZXYueG1sUEsFBgAAAAADAAMAtwAAAPQCAAAAAA==&#10;" filled="f" stroked="f" strokeweight="0">
                      <v:shadow color="#ccc" opacity="49150f" offset=".74833mm,.74833mm"/>
                      <o:lock v:ext="edit" shapetype="t"/>
                      <v:textbox inset="2.88pt,2.88pt,2.88pt,2.88pt"/>
                    </v:rect>
                  </v:group>
                </v:group>
                <v:group id="Group 283" o:spid="_x0000_s1034" style="position:absolute;left:31559;top:46228;width:33230;height:51708" coordorigin="6084,7726" coordsize="523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84" o:spid="_x0000_s1035" style="position:absolute;left:10967;top:9316;width:350;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0tvQAAANsAAAAPAAAAZHJzL2Rvd25yZXYueG1sRE9LCsIw&#10;EN0L3iGM4EY01YVKNYoogiBdWD3A0IxtsZmUJtp6eyMI7ubxvrPedqYSL2pcaVnBdBKBIM6sLjlX&#10;cLsex0sQziNrrCyTgjc52G76vTXG2rZ8oVfqcxFC2MWooPC+jqV0WUEG3cTWxIG728agD7DJpW6w&#10;DeGmkrMomkuDJYeGAmvaF5Q90qdRMD8nzr6fye1yMKM2W6a+ni0SpYaDbrcC4anzf/HPfdJh/gK+&#10;v4QD5OYDAAD//wMAUEsBAi0AFAAGAAgAAAAhANvh9svuAAAAhQEAABMAAAAAAAAAAAAAAAAAAAAA&#10;AFtDb250ZW50X1R5cGVzXS54bWxQSwECLQAUAAYACAAAACEAWvQsW78AAAAVAQAACwAAAAAAAAAA&#10;AAAAAAAfAQAAX3JlbHMvLnJlbHNQSwECLQAUAAYACAAAACEA1z6dLb0AAADbAAAADwAAAAAAAAAA&#10;AAAAAAAHAgAAZHJzL2Rvd25yZXYueG1sUEsFBgAAAAADAAMAtwAAAPECAAAAAA==&#10;" filled="f" stroked="f" strokeweight="0">
                    <v:shadow color="#ccc" opacity="49150f" offset=".74833mm,.74833mm"/>
                    <o:lock v:ext="edit" shapetype="t"/>
                    <v:textbox inset="2.88pt,2.88pt,2.88pt,2.88pt"/>
                  </v:rect>
                  <v:rect id="Rectangle 285" o:spid="_x0000_s1036" style="position:absolute;left:10967;top:772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lfwgAAANsAAAAPAAAAZHJzL2Rvd25yZXYueG1sRI9Bi8JA&#10;DIXvC/6HIYKXRafrwZXqKOIiCNKD1R8QOrEtdjKlM9r6781B2FvCe3nvy3o7uEY9qQu1ZwM/swQU&#10;ceFtzaWB6+UwXYIKEdli45kMvCjAdjP6WmNqfc9neuaxVBLCIUUDVYxtqnUoKnIYZr4lFu3mO4dR&#10;1q7UtsNewl2j50my0A5rloYKW9pXVNzzhzOwOGXBvx7Z9fznvvtimcd2/psZMxkPuxWoSEP8N3+u&#10;j1bwBVZ+kQH05g0AAP//AwBQSwECLQAUAAYACAAAACEA2+H2y+4AAACFAQAAEwAAAAAAAAAAAAAA&#10;AAAAAAAAW0NvbnRlbnRfVHlwZXNdLnhtbFBLAQItABQABgAIAAAAIQBa9CxbvwAAABUBAAALAAAA&#10;AAAAAAAAAAAAAB8BAABfcmVscy8ucmVsc1BLAQItABQABgAIAAAAIQCmoQlfwgAAANsAAAAPAAAA&#10;AAAAAAAAAAAAAAcCAABkcnMvZG93bnJldi54bWxQSwUGAAAAAAMAAwC3AAAA9gIAAAAA&#10;" filled="f" stroked="f" strokeweight="0">
                    <v:shadow color="#ccc" opacity="49150f" offset=".74833mm,.74833mm"/>
                    <o:lock v:ext="edit" shapetype="t"/>
                    <v:textbox inset="2.88pt,2.88pt,2.88pt,2.88pt"/>
                  </v:rect>
                  <v:rect id="Rectangle 286" o:spid="_x0000_s1037" style="position:absolute;left:10967;top:826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zEwQAAANsAAAAPAAAAZHJzL2Rvd25yZXYueG1sRE/NaoNA&#10;EL4X+g7LFHIpcW0OJrGuoTQECsVDjA8wuFOVurPibqK+fbZQyG0+vt/JDrPpxY1G11lW8BbFIIhr&#10;qztuFFSX03oHwnlkjb1lUrCQg0P+/JRhqu3EZ7qVvhEhhF2KClrvh1RKV7dk0EV2IA7cjx0N+gDH&#10;RuoRpxBuermJ40Qa7Dg0tDjQZ0v1b3k1CpLvwtnlWlTno3md6l3ph822UGr1Mn+8g/A0+4f43/2l&#10;w/w9/P0SDpD5HQAA//8DAFBLAQItABQABgAIAAAAIQDb4fbL7gAAAIUBAAATAAAAAAAAAAAAAAAA&#10;AAAAAABbQ29udGVudF9UeXBlc10ueG1sUEsBAi0AFAAGAAgAAAAhAFr0LFu/AAAAFQEAAAsAAAAA&#10;AAAAAAAAAAAAHwEAAF9yZWxzLy5yZWxzUEsBAi0AFAAGAAgAAAAhAMntrMTBAAAA2wAAAA8AAAAA&#10;AAAAAAAAAAAABwIAAGRycy9kb3ducmV2LnhtbFBLBQYAAAAAAwADALcAAAD1AgAAAAA=&#10;" filled="f" stroked="f" strokeweight="0">
                    <v:shadow color="#ccc" opacity="49150f" offset=".74833mm,.74833mm"/>
                    <o:lock v:ext="edit" shapetype="t"/>
                    <v:textbox inset="2.88pt,2.88pt,2.88pt,2.88pt"/>
                  </v:rect>
                  <v:rect id="Rectangle 287" o:spid="_x0000_s1038" style="position:absolute;left:10967;top:880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kvQAAANsAAAAPAAAAZHJzL2Rvd25yZXYueG1sRE9LCsIw&#10;EN0L3iGM4EY0tQuVahRRBEG6sHqAoRnbYjMpTbT19mYhuHy8/2bXm1q8qXWVZQXzWQSCOLe64kLB&#10;/XaarkA4j6yxtkwKPuRgtx0ONpho2/GV3pkvRAhhl6CC0vsmkdLlJRl0M9sQB+5hW4M+wLaQusUu&#10;hJtaxlG0kAYrDg0lNnQoKX9mL6NgcUmd/bzS+/VoJl2+ynwTL1OlxqN+vwbhqfd/8c991grisD58&#10;CT9Abr8AAAD//wMAUEsBAi0AFAAGAAgAAAAhANvh9svuAAAAhQEAABMAAAAAAAAAAAAAAAAAAAAA&#10;AFtDb250ZW50X1R5cGVzXS54bWxQSwECLQAUAAYACAAAACEAWvQsW78AAAAVAQAACwAAAAAAAAAA&#10;AAAAAAAfAQAAX3JlbHMvLnJlbHNQSwECLQAUAAYACAAAACEAlrvP5L0AAADbAAAADwAAAAAAAAAA&#10;AAAAAAAHAgAAZHJzL2Rvd25yZXYueG1sUEsFBgAAAAADAAMAtwAAAPECAAAAAA==&#10;" filled="f" stroked="f" strokeweight="0">
                    <v:shadow color="#ccc" opacity="49150f" offset=".74833mm,.74833mm"/>
                    <o:lock v:ext="edit" shapetype="t"/>
                    <v:textbox inset="2.88pt,2.88pt,2.88pt,2.88pt"/>
                  </v:rect>
                  <v:rect id="Rectangle 288" o:spid="_x0000_s1039" style="position:absolute;left:6084;top:15519;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2p/wwAAANsAAAAPAAAAZHJzL2Rvd25yZXYueG1sRI9Bi8Iw&#10;FITvwv6H8Bb2ItvUHrR0TWVZERakB6s/4NE822LzUppo6783guBxmJlvmPVmMp240eBaywoWUQyC&#10;uLK65VrB6bj7TkE4j6yxs0wK7uRgk3/M1phpO/KBbqWvRYCwy1BB432fSemqhgy6yPbEwTvbwaAP&#10;cqilHnAMcNPJJI6X0mDLYaHBnv4aqi7l1ShY7gtn79fidNia+Vilpe+TVaHU1+f0+wPC0+Tf4Vf7&#10;XytIFvD8En6AzB8AAAD//wMAUEsBAi0AFAAGAAgAAAAhANvh9svuAAAAhQEAABMAAAAAAAAAAAAA&#10;AAAAAAAAAFtDb250ZW50X1R5cGVzXS54bWxQSwECLQAUAAYACAAAACEAWvQsW78AAAAVAQAACwAA&#10;AAAAAAAAAAAAAAAfAQAAX3JlbHMvLnJlbHNQSwECLQAUAAYACAAAACEA+fdqf8MAAADbAAAADwAA&#10;AAAAAAAAAAAAAAAHAgAAZHJzL2Rvd25yZXYueG1sUEsFBgAAAAADAAMAtwAAAPcCAAAAAA==&#10;" filled="f" stroked="f" strokeweight="0">
                    <v:shadow color="#ccc" opacity="49150f" offset=".74833mm,.74833mm"/>
                    <o:lock v:ext="edit" shapetype="t"/>
                    <v:textbox inset="2.88pt,2.88pt,2.88pt,2.88pt"/>
                  </v:rect>
                </v:group>
              </v:group>
            </w:pict>
          </mc:Fallback>
        </mc:AlternateContent>
      </w:r>
    </w:p>
    <w:p w14:paraId="3163AA29" w14:textId="77777777" w:rsidR="000F762B" w:rsidRPr="00DC28D4" w:rsidRDefault="005B79F7" w:rsidP="000F762B">
      <w:pPr>
        <w:spacing w:after="0" w:line="240" w:lineRule="auto"/>
        <w:jc w:val="center"/>
        <w:rPr>
          <w:rFonts w:ascii="Arial" w:eastAsia="Times New Roman" w:hAnsi="Arial" w:cs="Arial"/>
          <w:b/>
          <w:i/>
          <w:sz w:val="21"/>
          <w:szCs w:val="21"/>
        </w:rPr>
      </w:pPr>
      <w:r>
        <w:rPr>
          <w:noProof/>
          <w:lang w:eastAsia="en-GB"/>
        </w:rPr>
        <w:drawing>
          <wp:anchor distT="0" distB="0" distL="114300" distR="114300" simplePos="0" relativeHeight="251664384" behindDoc="1" locked="0" layoutInCell="0" allowOverlap="1" wp14:anchorId="329F16B1" wp14:editId="1C364737">
            <wp:simplePos x="0" y="0"/>
            <wp:positionH relativeFrom="column">
              <wp:posOffset>-63500</wp:posOffset>
            </wp:positionH>
            <wp:positionV relativeFrom="paragraph">
              <wp:posOffset>-635</wp:posOffset>
            </wp:positionV>
            <wp:extent cx="1035050" cy="9234170"/>
            <wp:effectExtent l="0" t="0" r="0" b="5080"/>
            <wp:wrapNone/>
            <wp:docPr id="6" name="Picture 20" descr="Description: QUENSH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QUENSH new"/>
                    <pic:cNvPicPr>
                      <a:picLocks noChangeAspect="1" noChangeArrowheads="1"/>
                    </pic:cNvPicPr>
                  </pic:nvPicPr>
                  <pic:blipFill>
                    <a:blip r:embed="rId6" cstate="print">
                      <a:lum bright="40000" contrast="-40000"/>
                      <a:extLst>
                        <a:ext uri="{28A0092B-C50C-407E-A947-70E740481C1C}">
                          <a14:useLocalDpi xmlns:a14="http://schemas.microsoft.com/office/drawing/2010/main" val="0"/>
                        </a:ext>
                      </a:extLst>
                    </a:blip>
                    <a:srcRect/>
                    <a:stretch>
                      <a:fillRect/>
                    </a:stretch>
                  </pic:blipFill>
                  <pic:spPr bwMode="auto">
                    <a:xfrm>
                      <a:off x="0" y="0"/>
                      <a:ext cx="1035050" cy="923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3A289" w14:textId="77777777" w:rsidR="000F762B" w:rsidRPr="00DC28D4" w:rsidRDefault="000F762B" w:rsidP="000F762B">
      <w:pPr>
        <w:spacing w:after="0" w:line="240" w:lineRule="auto"/>
        <w:jc w:val="center"/>
        <w:rPr>
          <w:rFonts w:ascii="Arial" w:eastAsia="Times New Roman" w:hAnsi="Arial" w:cs="Arial"/>
          <w:b/>
          <w:i/>
          <w:sz w:val="21"/>
          <w:szCs w:val="21"/>
        </w:rPr>
      </w:pPr>
    </w:p>
    <w:p w14:paraId="6FFF5216" w14:textId="77777777" w:rsidR="000F762B" w:rsidRPr="00DC28D4" w:rsidRDefault="000F762B" w:rsidP="000F762B">
      <w:pPr>
        <w:spacing w:after="0" w:line="240" w:lineRule="auto"/>
        <w:jc w:val="center"/>
        <w:rPr>
          <w:rFonts w:ascii="Arial" w:eastAsia="Times New Roman" w:hAnsi="Arial" w:cs="Arial"/>
          <w:b/>
          <w:i/>
          <w:sz w:val="21"/>
          <w:szCs w:val="21"/>
        </w:rPr>
      </w:pPr>
    </w:p>
    <w:p w14:paraId="30FCFA8C" w14:textId="77777777" w:rsidR="000F762B" w:rsidRPr="00DC28D4" w:rsidRDefault="000F762B" w:rsidP="000F762B">
      <w:pPr>
        <w:spacing w:after="0" w:line="240" w:lineRule="auto"/>
        <w:jc w:val="center"/>
        <w:rPr>
          <w:rFonts w:ascii="Arial" w:eastAsia="Times New Roman" w:hAnsi="Arial" w:cs="Arial"/>
          <w:b/>
          <w:i/>
          <w:sz w:val="21"/>
          <w:szCs w:val="21"/>
        </w:rPr>
      </w:pPr>
    </w:p>
    <w:p w14:paraId="74249DB4" w14:textId="77777777" w:rsidR="000F762B" w:rsidRPr="0017246D" w:rsidRDefault="00F75353" w:rsidP="000F762B">
      <w:pPr>
        <w:spacing w:after="0" w:line="240" w:lineRule="auto"/>
        <w:jc w:val="center"/>
        <w:rPr>
          <w:rFonts w:ascii="Arial" w:eastAsia="Times New Roman" w:hAnsi="Arial" w:cs="Arial"/>
          <w:color w:val="006600"/>
          <w:sz w:val="28"/>
          <w:szCs w:val="28"/>
        </w:rPr>
      </w:pPr>
      <w:r w:rsidRPr="0017246D">
        <w:rPr>
          <w:rFonts w:ascii="Arial" w:eastAsia="Times New Roman" w:hAnsi="Arial" w:cs="Times New Roman"/>
          <w:b/>
          <w:color w:val="006600"/>
          <w:sz w:val="28"/>
          <w:szCs w:val="28"/>
          <w:u w:val="single"/>
        </w:rPr>
        <w:t>ENVIROMENTAL</w:t>
      </w:r>
      <w:r w:rsidR="009B27F1">
        <w:rPr>
          <w:rFonts w:ascii="Arial" w:eastAsia="Times New Roman" w:hAnsi="Arial" w:cs="Times New Roman"/>
          <w:b/>
          <w:color w:val="006600"/>
          <w:sz w:val="28"/>
          <w:szCs w:val="28"/>
          <w:u w:val="single"/>
        </w:rPr>
        <w:t xml:space="preserve"> POLICY STATEMENT</w:t>
      </w:r>
    </w:p>
    <w:p w14:paraId="3BC30238" w14:textId="77777777" w:rsidR="00F75353" w:rsidRDefault="00F75353" w:rsidP="00F75353">
      <w:pPr>
        <w:pStyle w:val="NoSpacing"/>
        <w:rPr>
          <w:rFonts w:ascii="Arial" w:hAnsi="Arial" w:cs="Arial"/>
        </w:rPr>
      </w:pPr>
    </w:p>
    <w:p w14:paraId="4338F3B0" w14:textId="77777777" w:rsidR="0017246D" w:rsidRDefault="0017246D" w:rsidP="00F75353">
      <w:pPr>
        <w:pStyle w:val="NoSpacing"/>
        <w:jc w:val="center"/>
        <w:rPr>
          <w:rFonts w:ascii="Arial" w:hAnsi="Arial" w:cs="Arial"/>
          <w:b/>
          <w:i/>
        </w:rPr>
      </w:pPr>
    </w:p>
    <w:p w14:paraId="7AE97C81" w14:textId="77777777" w:rsidR="000770CA" w:rsidRPr="000770CA" w:rsidRDefault="000770CA" w:rsidP="000770CA">
      <w:pPr>
        <w:spacing w:after="0" w:line="240" w:lineRule="auto"/>
        <w:jc w:val="center"/>
        <w:rPr>
          <w:rFonts w:ascii="Arial" w:eastAsia="Calibri" w:hAnsi="Arial" w:cs="Arial"/>
          <w:b/>
          <w:i/>
          <w:szCs w:val="20"/>
          <w:lang w:eastAsia="en-GB"/>
        </w:rPr>
      </w:pPr>
      <w:r w:rsidRPr="000770CA">
        <w:rPr>
          <w:rFonts w:ascii="Arial" w:eastAsia="Calibri" w:hAnsi="Arial" w:cs="Arial"/>
          <w:b/>
          <w:i/>
          <w:szCs w:val="20"/>
          <w:lang w:eastAsia="en-GB"/>
        </w:rPr>
        <w:t>Management of Alloy Wire International regards the promotion and preservation of the environment as a mutual objective for Management and employees at all levels.</w:t>
      </w:r>
    </w:p>
    <w:p w14:paraId="6A5A4B56" w14:textId="77777777" w:rsidR="000770CA" w:rsidRPr="000770CA" w:rsidRDefault="000770CA" w:rsidP="000770CA">
      <w:pPr>
        <w:spacing w:after="0" w:line="240" w:lineRule="auto"/>
        <w:jc w:val="both"/>
        <w:rPr>
          <w:rFonts w:ascii="Arial" w:eastAsia="Calibri" w:hAnsi="Arial" w:cs="Arial"/>
          <w:szCs w:val="20"/>
          <w:lang w:eastAsia="en-GB"/>
        </w:rPr>
      </w:pPr>
    </w:p>
    <w:p w14:paraId="2509006E" w14:textId="77777777" w:rsidR="000770CA" w:rsidRPr="000770CA" w:rsidRDefault="000770CA" w:rsidP="000770CA">
      <w:pPr>
        <w:spacing w:after="0" w:line="240" w:lineRule="auto"/>
        <w:jc w:val="both"/>
        <w:rPr>
          <w:rFonts w:ascii="Arial" w:eastAsia="Calibri" w:hAnsi="Arial" w:cs="Arial"/>
          <w:szCs w:val="20"/>
          <w:lang w:eastAsia="en-GB"/>
        </w:rPr>
      </w:pPr>
      <w:r w:rsidRPr="000770CA">
        <w:rPr>
          <w:rFonts w:ascii="Arial" w:eastAsia="Calibri" w:hAnsi="Arial" w:cs="Arial"/>
          <w:szCs w:val="20"/>
          <w:lang w:eastAsia="en-GB"/>
        </w:rPr>
        <w:t>We are fully committed to protecting and continually improving the quality of our working and local environments.  We are committed to working pro-actively with, and communicating this policy to our employees, clients, contractors and all other external parties to achieve a safer, cleaner, healthier and sustainable environment.  This will fulfil present and future human and legislative needs.</w:t>
      </w:r>
    </w:p>
    <w:p w14:paraId="65623BCC" w14:textId="77777777" w:rsidR="000770CA" w:rsidRPr="000770CA" w:rsidRDefault="000770CA" w:rsidP="000770CA">
      <w:pPr>
        <w:spacing w:after="0" w:line="240" w:lineRule="auto"/>
        <w:jc w:val="both"/>
        <w:rPr>
          <w:rFonts w:ascii="Arial" w:eastAsia="Calibri" w:hAnsi="Arial" w:cs="Arial"/>
          <w:szCs w:val="20"/>
          <w:lang w:eastAsia="en-GB"/>
        </w:rPr>
      </w:pPr>
    </w:p>
    <w:p w14:paraId="049CF806" w14:textId="77777777" w:rsidR="000770CA" w:rsidRPr="000770CA" w:rsidRDefault="000770CA" w:rsidP="000770CA">
      <w:pPr>
        <w:spacing w:after="0" w:line="240" w:lineRule="auto"/>
        <w:jc w:val="both"/>
        <w:rPr>
          <w:rFonts w:ascii="Arial" w:eastAsia="Calibri" w:hAnsi="Arial" w:cs="Arial"/>
          <w:szCs w:val="20"/>
          <w:lang w:eastAsia="en-GB"/>
        </w:rPr>
      </w:pPr>
      <w:r w:rsidRPr="000770CA">
        <w:rPr>
          <w:rFonts w:ascii="Arial" w:eastAsia="Calibri" w:hAnsi="Arial" w:cs="Arial"/>
          <w:szCs w:val="20"/>
          <w:lang w:eastAsia="en-GB"/>
        </w:rPr>
        <w:t>The objectives of this policy are to:</w:t>
      </w:r>
    </w:p>
    <w:p w14:paraId="14E3BBC6" w14:textId="77777777" w:rsidR="000770CA" w:rsidRPr="000770CA" w:rsidRDefault="000770CA" w:rsidP="000770CA">
      <w:pPr>
        <w:spacing w:after="0" w:line="240" w:lineRule="auto"/>
        <w:jc w:val="both"/>
        <w:rPr>
          <w:rFonts w:ascii="Arial" w:eastAsia="Calibri" w:hAnsi="Arial" w:cs="Arial"/>
          <w:szCs w:val="20"/>
          <w:lang w:eastAsia="en-GB"/>
        </w:rPr>
      </w:pPr>
    </w:p>
    <w:p w14:paraId="7FA75A3E"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Reduce the production of waste and encourage wherever possible it’s re-use or re-cycling.</w:t>
      </w:r>
    </w:p>
    <w:p w14:paraId="523DE905"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Encourage greater staff involvement through environmental awareness training, the understanding of environmental issues and continual environmental improvements.</w:t>
      </w:r>
    </w:p>
    <w:p w14:paraId="2C213F42"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Encourage staff to become more efficient and sustainable in their use and the preservation of energy.</w:t>
      </w:r>
    </w:p>
    <w:p w14:paraId="128483AC"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Evaluate environmental impacts when considering new products, plant, equipment, buildings and processes.</w:t>
      </w:r>
    </w:p>
    <w:p w14:paraId="00BC15E9"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Prevent pollution and nuisance.</w:t>
      </w:r>
    </w:p>
    <w:p w14:paraId="4AA13681"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Calibri" w:hAnsi="Arial" w:cs="Arial"/>
          <w:szCs w:val="20"/>
        </w:rPr>
        <w:t>Manage the correct, safe and effective disposal of waste materials and products through approved and qualified agencies/providers and wherever possible minimise wastes to landfill.</w:t>
      </w:r>
    </w:p>
    <w:p w14:paraId="25B4C8CF" w14:textId="77777777" w:rsidR="000770CA" w:rsidRPr="000770CA" w:rsidRDefault="000770CA" w:rsidP="000770CA">
      <w:pPr>
        <w:numPr>
          <w:ilvl w:val="0"/>
          <w:numId w:val="2"/>
        </w:numPr>
        <w:tabs>
          <w:tab w:val="left" w:pos="1134"/>
        </w:tabs>
        <w:spacing w:after="0" w:line="240" w:lineRule="auto"/>
        <w:ind w:left="1134"/>
        <w:jc w:val="both"/>
        <w:rPr>
          <w:rFonts w:ascii="Arial" w:eastAsia="Calibri" w:hAnsi="Arial" w:cs="Arial"/>
          <w:szCs w:val="20"/>
        </w:rPr>
      </w:pPr>
      <w:r w:rsidRPr="000770CA">
        <w:rPr>
          <w:rFonts w:ascii="Arial" w:eastAsia="Times New Roman" w:hAnsi="Arial" w:cs="Arial"/>
          <w:szCs w:val="20"/>
        </w:rPr>
        <w:t>Maintain company premises, production processes and surrounding areas in a clean and tidy condition to ensure minimum impact on our customers and neighbours.</w:t>
      </w:r>
    </w:p>
    <w:p w14:paraId="23887941" w14:textId="77777777" w:rsidR="000770CA" w:rsidRPr="000770CA" w:rsidRDefault="000770CA" w:rsidP="000770CA">
      <w:pPr>
        <w:tabs>
          <w:tab w:val="left" w:pos="1134"/>
        </w:tabs>
        <w:spacing w:after="0" w:line="240" w:lineRule="auto"/>
        <w:jc w:val="both"/>
        <w:rPr>
          <w:rFonts w:ascii="Arial" w:eastAsia="Calibri" w:hAnsi="Arial" w:cs="Arial"/>
          <w:szCs w:val="20"/>
          <w:lang w:eastAsia="en-GB"/>
        </w:rPr>
      </w:pPr>
    </w:p>
    <w:p w14:paraId="45A0741A" w14:textId="77777777" w:rsidR="000770CA" w:rsidRPr="000770CA" w:rsidRDefault="000770CA" w:rsidP="000770CA">
      <w:pPr>
        <w:spacing w:after="0" w:line="240" w:lineRule="auto"/>
        <w:jc w:val="both"/>
        <w:rPr>
          <w:rFonts w:ascii="Arial" w:eastAsia="Calibri" w:hAnsi="Arial" w:cs="Arial"/>
          <w:szCs w:val="20"/>
          <w:lang w:eastAsia="en-GB"/>
        </w:rPr>
      </w:pPr>
      <w:r w:rsidRPr="000770CA">
        <w:rPr>
          <w:rFonts w:ascii="Arial" w:eastAsia="Calibri" w:hAnsi="Arial" w:cs="Arial"/>
          <w:szCs w:val="20"/>
          <w:lang w:eastAsia="en-GB"/>
        </w:rPr>
        <w:t xml:space="preserve">Alloy Wire International will comply with environmental laws, regulations and other requirements relevant to our business.  We will provide adequate resources and closely monitor our administration, production, packing and despatch processes to ensure that the company’s operations and opportunities are effectively managed and </w:t>
      </w:r>
      <w:r w:rsidRPr="000770CA">
        <w:rPr>
          <w:rFonts w:ascii="Arial" w:eastAsia="Times New Roman" w:hAnsi="Arial" w:cs="Arial"/>
          <w:szCs w:val="20"/>
          <w:lang w:eastAsia="en-GB"/>
        </w:rPr>
        <w:t>risks</w:t>
      </w:r>
      <w:r w:rsidRPr="000770CA">
        <w:rPr>
          <w:rFonts w:ascii="Arial" w:eastAsia="Times New Roman" w:hAnsi="Arial" w:cs="Times New Roman"/>
          <w:szCs w:val="20"/>
          <w:lang w:eastAsia="en-GB"/>
        </w:rPr>
        <w:t xml:space="preserve"> mitigated </w:t>
      </w:r>
      <w:r w:rsidRPr="000770CA">
        <w:rPr>
          <w:rFonts w:ascii="Arial" w:eastAsia="Calibri" w:hAnsi="Arial" w:cs="Arial"/>
          <w:szCs w:val="20"/>
          <w:lang w:eastAsia="en-GB"/>
        </w:rPr>
        <w:t xml:space="preserve">in accordance with the requirements </w:t>
      </w:r>
      <w:r w:rsidRPr="000770CA">
        <w:rPr>
          <w:rFonts w:ascii="Arial" w:eastAsia="Times New Roman" w:hAnsi="Arial" w:cs="Arial"/>
          <w:szCs w:val="20"/>
          <w:lang w:eastAsia="en-GB"/>
        </w:rPr>
        <w:t>of BS EN 9100, B</w:t>
      </w:r>
      <w:r w:rsidR="00E168A4">
        <w:rPr>
          <w:rFonts w:ascii="Arial" w:eastAsia="Times New Roman" w:hAnsi="Arial" w:cs="Arial"/>
          <w:szCs w:val="20"/>
          <w:lang w:eastAsia="en-GB"/>
        </w:rPr>
        <w:t>S EN ISO 9001, BS EN ISO 14001,</w:t>
      </w:r>
      <w:r w:rsidRPr="000770CA">
        <w:rPr>
          <w:rFonts w:ascii="Arial" w:eastAsia="Times New Roman" w:hAnsi="Arial" w:cs="Arial"/>
          <w:szCs w:val="20"/>
          <w:lang w:eastAsia="en-GB"/>
        </w:rPr>
        <w:t xml:space="preserve"> BS EN ISO 45001</w:t>
      </w:r>
      <w:r w:rsidR="00E168A4">
        <w:rPr>
          <w:rFonts w:ascii="Arial" w:eastAsia="Times New Roman" w:hAnsi="Arial" w:cs="Arial"/>
          <w:szCs w:val="20"/>
          <w:lang w:eastAsia="en-GB"/>
        </w:rPr>
        <w:t xml:space="preserve"> and BS EN ISO 13485</w:t>
      </w:r>
      <w:r w:rsidRPr="000770CA">
        <w:rPr>
          <w:rFonts w:ascii="Arial" w:eastAsia="Calibri" w:hAnsi="Arial" w:cs="Arial"/>
          <w:szCs w:val="20"/>
          <w:lang w:eastAsia="en-GB"/>
        </w:rPr>
        <w:t>.</w:t>
      </w:r>
    </w:p>
    <w:p w14:paraId="3792D9D8" w14:textId="77777777" w:rsidR="000770CA" w:rsidRPr="000770CA" w:rsidRDefault="000770CA" w:rsidP="000770CA">
      <w:pPr>
        <w:spacing w:after="0" w:line="240" w:lineRule="auto"/>
        <w:jc w:val="both"/>
        <w:rPr>
          <w:rFonts w:ascii="Arial" w:eastAsia="Calibri" w:hAnsi="Arial" w:cs="Arial"/>
          <w:szCs w:val="20"/>
          <w:lang w:eastAsia="en-GB"/>
        </w:rPr>
      </w:pPr>
    </w:p>
    <w:p w14:paraId="17BC097D" w14:textId="77777777" w:rsidR="000770CA" w:rsidRPr="000770CA" w:rsidRDefault="000770CA" w:rsidP="000770CA">
      <w:pPr>
        <w:spacing w:after="0" w:line="240" w:lineRule="auto"/>
        <w:jc w:val="both"/>
        <w:rPr>
          <w:rFonts w:ascii="Arial" w:eastAsia="Times New Roman" w:hAnsi="Arial" w:cs="Arial"/>
          <w:szCs w:val="20"/>
          <w:lang w:eastAsia="en-GB"/>
        </w:rPr>
      </w:pPr>
      <w:r w:rsidRPr="000770CA">
        <w:rPr>
          <w:rFonts w:ascii="Arial" w:eastAsia="Times New Roman" w:hAnsi="Arial" w:cs="Arial"/>
          <w:szCs w:val="20"/>
          <w:lang w:eastAsia="en-GB"/>
        </w:rPr>
        <w:t xml:space="preserve">This policy will be communicated to all staff and any necessary stakeholders and interested parties i.e. sub-contractors that may be working on our behalf, and will be available to the public via Alloy Wire International web site: </w:t>
      </w:r>
      <w:hyperlink r:id="rId7" w:history="1">
        <w:r w:rsidRPr="000770CA">
          <w:rPr>
            <w:rFonts w:ascii="Arial" w:eastAsia="Times New Roman" w:hAnsi="Arial" w:cs="Arial"/>
            <w:color w:val="0563C1"/>
            <w:szCs w:val="20"/>
            <w:u w:val="single"/>
            <w:lang w:eastAsia="en-GB"/>
          </w:rPr>
          <w:t>www.alloywire.com</w:t>
        </w:r>
      </w:hyperlink>
    </w:p>
    <w:p w14:paraId="23C4C7F8" w14:textId="77777777" w:rsidR="000770CA" w:rsidRPr="000770CA" w:rsidRDefault="000770CA" w:rsidP="000770CA">
      <w:pPr>
        <w:spacing w:after="0" w:line="240" w:lineRule="auto"/>
        <w:jc w:val="both"/>
        <w:rPr>
          <w:rFonts w:ascii="Arial" w:eastAsia="Times New Roman" w:hAnsi="Arial" w:cs="Arial"/>
          <w:szCs w:val="20"/>
          <w:lang w:eastAsia="en-GB"/>
        </w:rPr>
      </w:pPr>
    </w:p>
    <w:p w14:paraId="4F383A7A" w14:textId="77777777" w:rsidR="000770CA" w:rsidRPr="000770CA" w:rsidRDefault="000770CA" w:rsidP="000770CA">
      <w:pPr>
        <w:spacing w:after="0" w:line="240" w:lineRule="auto"/>
        <w:jc w:val="both"/>
        <w:rPr>
          <w:rFonts w:ascii="Arial" w:eastAsia="Times New Roman" w:hAnsi="Arial" w:cs="Arial"/>
          <w:szCs w:val="20"/>
          <w:lang w:eastAsia="en-GB"/>
        </w:rPr>
      </w:pPr>
      <w:r w:rsidRPr="000770CA">
        <w:rPr>
          <w:rFonts w:ascii="Arial" w:eastAsia="Calibri" w:hAnsi="Arial" w:cs="Arial"/>
          <w:szCs w:val="20"/>
          <w:lang w:eastAsia="en-GB"/>
        </w:rPr>
        <w:t>The Directors will review this policy and formulate QUENSH objectives during annual management reviews to ensure its integrity, effectiveness and compatibility with the context and strategic direction of the organisation</w:t>
      </w:r>
      <w:r w:rsidRPr="000770CA">
        <w:rPr>
          <w:rFonts w:ascii="Arial" w:eastAsia="Times New Roman" w:hAnsi="Arial" w:cs="Arial"/>
          <w:szCs w:val="20"/>
          <w:lang w:eastAsia="en-GB"/>
        </w:rPr>
        <w:t>.</w:t>
      </w:r>
    </w:p>
    <w:p w14:paraId="3B283BCD" w14:textId="77777777" w:rsidR="000770CA" w:rsidRPr="000770CA" w:rsidRDefault="000770CA" w:rsidP="000770CA">
      <w:pPr>
        <w:spacing w:after="0" w:line="240" w:lineRule="auto"/>
        <w:jc w:val="both"/>
        <w:rPr>
          <w:rFonts w:ascii="Arial" w:eastAsia="Times New Roman" w:hAnsi="Arial" w:cs="Arial"/>
          <w:szCs w:val="20"/>
          <w:lang w:eastAsia="en-GB"/>
        </w:rPr>
      </w:pPr>
    </w:p>
    <w:p w14:paraId="706B96C2" w14:textId="77777777" w:rsidR="008C4D9C" w:rsidRPr="003C3C15" w:rsidRDefault="008C4D9C" w:rsidP="008C4D9C">
      <w:pPr>
        <w:pStyle w:val="NoSpacing"/>
        <w:ind w:left="2268"/>
        <w:rPr>
          <w:rFonts w:ascii="Arial" w:hAnsi="Arial" w:cs="Arial"/>
          <w:b/>
        </w:rPr>
      </w:pPr>
      <w:r w:rsidRPr="003C3C15">
        <w:rPr>
          <w:rFonts w:ascii="Arial" w:hAnsi="Arial" w:cs="Arial"/>
          <w:b/>
        </w:rPr>
        <w:t>Signed;</w:t>
      </w:r>
    </w:p>
    <w:p w14:paraId="6A837E52" w14:textId="77777777" w:rsidR="008C4D9C" w:rsidRPr="003C3C15" w:rsidRDefault="008C4D9C" w:rsidP="008C4D9C">
      <w:pPr>
        <w:pStyle w:val="NoSpacing"/>
        <w:ind w:left="2268"/>
        <w:rPr>
          <w:rFonts w:ascii="Arial" w:hAnsi="Arial" w:cs="Arial"/>
          <w:b/>
        </w:rPr>
      </w:pPr>
    </w:p>
    <w:p w14:paraId="5191F4B7" w14:textId="77777777" w:rsidR="008C4D9C" w:rsidRPr="003C3C15" w:rsidRDefault="008C4D9C" w:rsidP="008C4D9C">
      <w:pPr>
        <w:pStyle w:val="NoSpacing"/>
        <w:ind w:left="2268"/>
        <w:rPr>
          <w:rFonts w:ascii="Arial" w:hAnsi="Arial" w:cs="Arial"/>
          <w:b/>
        </w:rPr>
      </w:pPr>
      <w:r w:rsidRPr="003C3C15">
        <w:rPr>
          <w:rFonts w:ascii="Arial" w:hAnsi="Arial" w:cs="Arial"/>
          <w:b/>
        </w:rPr>
        <w:drawing>
          <wp:inline distT="0" distB="0" distL="0" distR="0" wp14:anchorId="5F1054C0" wp14:editId="10902949">
            <wp:extent cx="100012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p>
    <w:p w14:paraId="67660405" w14:textId="77777777" w:rsidR="008C4D9C" w:rsidRPr="003C3C15" w:rsidRDefault="008C4D9C" w:rsidP="008C4D9C">
      <w:pPr>
        <w:pStyle w:val="NoSpacing"/>
        <w:ind w:left="2268"/>
        <w:rPr>
          <w:rFonts w:ascii="Arial" w:hAnsi="Arial" w:cs="Arial"/>
          <w:b/>
        </w:rPr>
      </w:pPr>
      <w:r w:rsidRPr="003C3C15">
        <w:rPr>
          <w:rFonts w:ascii="Arial" w:hAnsi="Arial" w:cs="Arial"/>
          <w:b/>
        </w:rPr>
        <w:t>Tom Mander</w:t>
      </w:r>
    </w:p>
    <w:p w14:paraId="4FB5111A" w14:textId="77777777" w:rsidR="008C4D9C" w:rsidRPr="003C3C15" w:rsidRDefault="008C4D9C" w:rsidP="008C4D9C">
      <w:pPr>
        <w:pStyle w:val="NoSpacing"/>
        <w:ind w:left="2268"/>
        <w:rPr>
          <w:rFonts w:ascii="Arial" w:hAnsi="Arial" w:cs="Arial"/>
          <w:b/>
        </w:rPr>
      </w:pPr>
      <w:r w:rsidRPr="003C3C15">
        <w:rPr>
          <w:rFonts w:ascii="Arial" w:hAnsi="Arial" w:cs="Arial"/>
          <w:b/>
        </w:rPr>
        <w:t>Managing Director</w:t>
      </w:r>
    </w:p>
    <w:p w14:paraId="705DF1C0" w14:textId="77777777" w:rsidR="008C4D9C" w:rsidRPr="003C3C15" w:rsidRDefault="008C4D9C" w:rsidP="008C4D9C">
      <w:pPr>
        <w:pStyle w:val="NoSpacing"/>
        <w:ind w:left="2268"/>
        <w:rPr>
          <w:rFonts w:ascii="Arial" w:hAnsi="Arial" w:cs="Arial"/>
          <w:b/>
        </w:rPr>
      </w:pPr>
      <w:r w:rsidRPr="003C3C15">
        <w:rPr>
          <w:rFonts w:ascii="Arial" w:hAnsi="Arial" w:cs="Arial"/>
          <w:b/>
        </w:rPr>
        <w:t>27</w:t>
      </w:r>
      <w:r w:rsidRPr="003C3C15">
        <w:rPr>
          <w:rFonts w:ascii="Arial" w:hAnsi="Arial" w:cs="Arial"/>
          <w:b/>
          <w:vertAlign w:val="superscript"/>
        </w:rPr>
        <w:t xml:space="preserve">th </w:t>
      </w:r>
      <w:r w:rsidRPr="003C3C15">
        <w:rPr>
          <w:rFonts w:ascii="Arial" w:hAnsi="Arial" w:cs="Arial"/>
          <w:b/>
        </w:rPr>
        <w:t>January 2023</w:t>
      </w:r>
    </w:p>
    <w:p w14:paraId="5C9AB9BD" w14:textId="77777777" w:rsidR="006F4C2B" w:rsidRPr="001857F9" w:rsidRDefault="006F4C2B" w:rsidP="000770CA">
      <w:pPr>
        <w:pStyle w:val="NoSpacing"/>
        <w:jc w:val="center"/>
        <w:rPr>
          <w:rFonts w:ascii="Arial" w:hAnsi="Arial" w:cs="Arial"/>
          <w:b/>
        </w:rPr>
      </w:pPr>
    </w:p>
    <w:sectPr w:rsidR="006F4C2B" w:rsidRPr="001857F9" w:rsidSect="000C7E8D">
      <w:pgSz w:w="11906" w:h="16838" w:code="9"/>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FC3"/>
    <w:multiLevelType w:val="hybridMultilevel"/>
    <w:tmpl w:val="48544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50318"/>
    <w:multiLevelType w:val="hybridMultilevel"/>
    <w:tmpl w:val="A0FE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619828">
    <w:abstractNumId w:val="0"/>
  </w:num>
  <w:num w:numId="2" w16cid:durableId="198018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2B"/>
    <w:rsid w:val="000770CA"/>
    <w:rsid w:val="000F762B"/>
    <w:rsid w:val="0017246D"/>
    <w:rsid w:val="001857F9"/>
    <w:rsid w:val="002A7BB0"/>
    <w:rsid w:val="00335336"/>
    <w:rsid w:val="003537D8"/>
    <w:rsid w:val="00390CDB"/>
    <w:rsid w:val="005B79F7"/>
    <w:rsid w:val="00616461"/>
    <w:rsid w:val="00616EAF"/>
    <w:rsid w:val="006A4A80"/>
    <w:rsid w:val="006F4C2B"/>
    <w:rsid w:val="00792B8B"/>
    <w:rsid w:val="008C4D9C"/>
    <w:rsid w:val="009B27F1"/>
    <w:rsid w:val="00BA7463"/>
    <w:rsid w:val="00E168A4"/>
    <w:rsid w:val="00F7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372D"/>
  <w15:docId w15:val="{021C48DD-E62F-44E2-A951-888D10D8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2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2B"/>
    <w:rPr>
      <w:rFonts w:ascii="Tahoma" w:hAnsi="Tahoma" w:cs="Tahoma"/>
      <w:sz w:val="16"/>
      <w:szCs w:val="16"/>
    </w:rPr>
  </w:style>
  <w:style w:type="paragraph" w:customStyle="1" w:styleId="NumberList">
    <w:name w:val="Number List"/>
    <w:basedOn w:val="Normal"/>
    <w:rsid w:val="001857F9"/>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link w:val="DefaultTextChar"/>
    <w:rsid w:val="001857F9"/>
    <w:pPr>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1857F9"/>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857F9"/>
    <w:rPr>
      <w:rFonts w:ascii="Times New Roman" w:eastAsia="Times New Roman" w:hAnsi="Times New Roman" w:cs="Times New Roman"/>
      <w:sz w:val="24"/>
      <w:szCs w:val="20"/>
    </w:rPr>
  </w:style>
  <w:style w:type="character" w:customStyle="1" w:styleId="DefaultTextChar">
    <w:name w:val="Default Text Char"/>
    <w:basedOn w:val="DefaultParagraphFont"/>
    <w:link w:val="DefaultText"/>
    <w:rsid w:val="001857F9"/>
    <w:rPr>
      <w:rFonts w:ascii="Times New Roman" w:eastAsia="Times New Roman" w:hAnsi="Times New Roman" w:cs="Times New Roman"/>
      <w:sz w:val="24"/>
      <w:szCs w:val="20"/>
    </w:rPr>
  </w:style>
  <w:style w:type="paragraph" w:styleId="NoSpacing">
    <w:name w:val="No Spacing"/>
    <w:uiPriority w:val="1"/>
    <w:qFormat/>
    <w:rsid w:val="001857F9"/>
    <w:pPr>
      <w:jc w:val="left"/>
    </w:pPr>
  </w:style>
  <w:style w:type="character" w:styleId="Hyperlink">
    <w:name w:val="Hyperlink"/>
    <w:basedOn w:val="DefaultParagraphFont"/>
    <w:uiPriority w:val="99"/>
    <w:semiHidden/>
    <w:unhideWhenUsed/>
    <w:rsid w:val="005B7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1717">
      <w:bodyDiv w:val="1"/>
      <w:marLeft w:val="0"/>
      <w:marRight w:val="0"/>
      <w:marTop w:val="0"/>
      <w:marBottom w:val="0"/>
      <w:divBdr>
        <w:top w:val="none" w:sz="0" w:space="0" w:color="auto"/>
        <w:left w:val="none" w:sz="0" w:space="0" w:color="auto"/>
        <w:bottom w:val="none" w:sz="0" w:space="0" w:color="auto"/>
        <w:right w:val="none" w:sz="0" w:space="0" w:color="auto"/>
      </w:divBdr>
    </w:div>
    <w:div w:id="1131217130">
      <w:bodyDiv w:val="1"/>
      <w:marLeft w:val="0"/>
      <w:marRight w:val="0"/>
      <w:marTop w:val="0"/>
      <w:marBottom w:val="0"/>
      <w:divBdr>
        <w:top w:val="none" w:sz="0" w:space="0" w:color="auto"/>
        <w:left w:val="none" w:sz="0" w:space="0" w:color="auto"/>
        <w:bottom w:val="none" w:sz="0" w:space="0" w:color="auto"/>
        <w:right w:val="none" w:sz="0" w:space="0" w:color="auto"/>
      </w:divBdr>
    </w:div>
    <w:div w:id="1420833434">
      <w:bodyDiv w:val="1"/>
      <w:marLeft w:val="0"/>
      <w:marRight w:val="0"/>
      <w:marTop w:val="0"/>
      <w:marBottom w:val="0"/>
      <w:divBdr>
        <w:top w:val="none" w:sz="0" w:space="0" w:color="auto"/>
        <w:left w:val="none" w:sz="0" w:space="0" w:color="auto"/>
        <w:bottom w:val="none" w:sz="0" w:space="0" w:color="auto"/>
        <w:right w:val="none" w:sz="0" w:space="0" w:color="auto"/>
      </w:divBdr>
    </w:div>
    <w:div w:id="1468622996">
      <w:bodyDiv w:val="1"/>
      <w:marLeft w:val="0"/>
      <w:marRight w:val="0"/>
      <w:marTop w:val="0"/>
      <w:marBottom w:val="0"/>
      <w:divBdr>
        <w:top w:val="none" w:sz="0" w:space="0" w:color="auto"/>
        <w:left w:val="none" w:sz="0" w:space="0" w:color="auto"/>
        <w:bottom w:val="none" w:sz="0" w:space="0" w:color="auto"/>
        <w:right w:val="none" w:sz="0" w:space="0" w:color="auto"/>
      </w:divBdr>
    </w:div>
    <w:div w:id="1759516895">
      <w:bodyDiv w:val="1"/>
      <w:marLeft w:val="0"/>
      <w:marRight w:val="0"/>
      <w:marTop w:val="0"/>
      <w:marBottom w:val="0"/>
      <w:divBdr>
        <w:top w:val="none" w:sz="0" w:space="0" w:color="auto"/>
        <w:left w:val="none" w:sz="0" w:space="0" w:color="auto"/>
        <w:bottom w:val="none" w:sz="0" w:space="0" w:color="auto"/>
        <w:right w:val="none" w:sz="0" w:space="0" w:color="auto"/>
      </w:divBdr>
    </w:div>
    <w:div w:id="19794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lloy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Guest (Quality)</cp:lastModifiedBy>
  <cp:revision>16</cp:revision>
  <cp:lastPrinted>2022-02-01T13:20:00Z</cp:lastPrinted>
  <dcterms:created xsi:type="dcterms:W3CDTF">2014-02-04T16:33:00Z</dcterms:created>
  <dcterms:modified xsi:type="dcterms:W3CDTF">2023-02-02T16:22:00Z</dcterms:modified>
</cp:coreProperties>
</file>